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2" w:rsidRDefault="007A6492" w:rsidP="007A6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6492" w:rsidRDefault="007A6492" w:rsidP="007A6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A6492" w:rsidRDefault="00F21088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КАРАТУЗСКИЙ </w:t>
      </w:r>
      <w:r w:rsidR="007A649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B47E18">
        <w:rPr>
          <w:rFonts w:ascii="Times New Roman" w:hAnsi="Times New Roman" w:cs="Times New Roman"/>
          <w:bCs w:val="0"/>
          <w:sz w:val="28"/>
          <w:szCs w:val="28"/>
        </w:rPr>
        <w:t>АМЫЛЬ</w:t>
      </w:r>
      <w:r w:rsidR="00050B6E">
        <w:rPr>
          <w:rFonts w:ascii="Times New Roman" w:hAnsi="Times New Roman" w:cs="Times New Roman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СЕЛЬСОВЕТА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6492" w:rsidRPr="00B47E18" w:rsidRDefault="00B47E18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>21.12.</w:t>
      </w:r>
      <w:r w:rsidR="007A6492"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г.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A6492"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bookmarkStart w:id="0" w:name="_GoBack"/>
      <w:bookmarkEnd w:id="0"/>
      <w:r w:rsidR="007A6492"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с. </w:t>
      </w:r>
      <w:r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>Ширыштык</w:t>
      </w:r>
      <w:r w:rsidR="007A6492"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№ </w:t>
      </w:r>
      <w:r w:rsidRPr="00B47E18">
        <w:rPr>
          <w:rFonts w:ascii="Times New Roman" w:hAnsi="Times New Roman" w:cs="Times New Roman"/>
          <w:b w:val="0"/>
          <w:bCs w:val="0"/>
          <w:sz w:val="28"/>
          <w:szCs w:val="28"/>
        </w:rPr>
        <w:t>25-П</w:t>
      </w:r>
    </w:p>
    <w:p w:rsidR="007A6492" w:rsidRPr="00B47E18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C12E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при организации и осуществлении   муниципального контроля в сфере благоустройства территории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E18">
        <w:rPr>
          <w:rFonts w:ascii="Times New Roman" w:hAnsi="Times New Roman" w:cs="Times New Roman"/>
          <w:b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b/>
          <w:sz w:val="28"/>
          <w:szCs w:val="28"/>
        </w:rPr>
        <w:t>ского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8F479D" w:rsidRPr="007A6492" w:rsidRDefault="008F479D" w:rsidP="007A6492">
      <w:pPr>
        <w:jc w:val="both"/>
        <w:rPr>
          <w:rFonts w:ascii="Times New Roman" w:hAnsi="Times New Roman"/>
          <w:b/>
          <w:sz w:val="24"/>
          <w:szCs w:val="24"/>
        </w:rPr>
      </w:pPr>
    </w:p>
    <w:p w:rsidR="008F479D" w:rsidRDefault="008F479D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="009053A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Устава </w:t>
      </w:r>
      <w:r w:rsidR="00B47E18">
        <w:rPr>
          <w:rFonts w:ascii="Times New Roman" w:hAnsi="Times New Roman" w:cs="Times New Roman"/>
          <w:bCs/>
          <w:sz w:val="28"/>
          <w:szCs w:val="28"/>
          <w:lang w:eastAsia="zh-CN"/>
        </w:rPr>
        <w:t>Амыль</w:t>
      </w:r>
      <w:r w:rsidR="009053A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ского сельсовета Каратузского района Красноярского края </w:t>
      </w:r>
      <w:r w:rsidR="00F2108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A6492" w:rsidRPr="007A6492" w:rsidRDefault="007A649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7A6492" w:rsidRDefault="008F479D" w:rsidP="008F479D">
      <w:pPr>
        <w:jc w:val="center"/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2E4A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C12E4A"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C12E4A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3D5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48A">
        <w:rPr>
          <w:rFonts w:ascii="Times New Roman" w:hAnsi="Times New Roman" w:cs="Times New Roman"/>
          <w:sz w:val="28"/>
          <w:szCs w:val="28"/>
        </w:rPr>
        <w:t>вступает в силу после опубликования в печатном издании «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ский</w:t>
      </w:r>
      <w:r w:rsidR="00F3048A">
        <w:rPr>
          <w:rFonts w:ascii="Times New Roman" w:hAnsi="Times New Roman" w:cs="Times New Roman"/>
          <w:sz w:val="28"/>
          <w:szCs w:val="28"/>
        </w:rPr>
        <w:t xml:space="preserve"> вестник», но не ранее 01.01.202</w:t>
      </w:r>
      <w:r w:rsidR="009053A4">
        <w:rPr>
          <w:rFonts w:ascii="Times New Roman" w:hAnsi="Times New Roman" w:cs="Times New Roman"/>
          <w:sz w:val="28"/>
          <w:szCs w:val="28"/>
        </w:rPr>
        <w:t>2</w:t>
      </w:r>
      <w:r w:rsidR="00F3048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F479D" w:rsidRPr="0018750D" w:rsidRDefault="008F479D" w:rsidP="008F479D">
      <w:pPr>
        <w:rPr>
          <w:rFonts w:ascii="Times New Roman" w:hAnsi="Times New Roman"/>
          <w:sz w:val="24"/>
          <w:szCs w:val="24"/>
        </w:rPr>
      </w:pPr>
    </w:p>
    <w:p w:rsidR="00F3048A" w:rsidRPr="008449F5" w:rsidRDefault="008449F5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Глава </w:t>
      </w:r>
      <w:r w:rsidR="00B47E18">
        <w:rPr>
          <w:rFonts w:ascii="Times New Roman" w:eastAsia="Arial" w:hAnsi="Times New Roman" w:cs="Times New Roman"/>
          <w:bCs/>
          <w:sz w:val="28"/>
          <w:szCs w:val="28"/>
        </w:rPr>
        <w:t>Амыль</w:t>
      </w:r>
      <w:r w:rsidR="009053A4">
        <w:rPr>
          <w:rFonts w:ascii="Times New Roman" w:eastAsia="Arial" w:hAnsi="Times New Roman" w:cs="Times New Roman"/>
          <w:bCs/>
          <w:sz w:val="28"/>
          <w:szCs w:val="28"/>
        </w:rPr>
        <w:t xml:space="preserve">ского </w:t>
      </w:r>
      <w:r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сельсовета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</w:t>
      </w:r>
      <w:r w:rsidR="00B47E18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="009053A4">
        <w:rPr>
          <w:rFonts w:ascii="Times New Roman" w:eastAsia="Arial" w:hAnsi="Times New Roman" w:cs="Times New Roman"/>
          <w:bCs/>
          <w:sz w:val="28"/>
          <w:szCs w:val="28"/>
        </w:rPr>
        <w:t>.Н.</w:t>
      </w:r>
      <w:r w:rsidR="00B47E18">
        <w:rPr>
          <w:rFonts w:ascii="Times New Roman" w:eastAsia="Arial" w:hAnsi="Times New Roman" w:cs="Times New Roman"/>
          <w:bCs/>
          <w:sz w:val="28"/>
          <w:szCs w:val="28"/>
        </w:rPr>
        <w:t xml:space="preserve"> Затулин</w:t>
      </w: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B47E18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Амыль</w:t>
      </w:r>
      <w:r w:rsidR="009053A4">
        <w:rPr>
          <w:rFonts w:ascii="Times New Roman" w:eastAsia="Arial" w:hAnsi="Times New Roman" w:cs="Times New Roman"/>
          <w:sz w:val="24"/>
          <w:szCs w:val="24"/>
        </w:rPr>
        <w:t>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B47E18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8449F5">
        <w:rPr>
          <w:rFonts w:ascii="Times New Roman" w:eastAsia="Arial" w:hAnsi="Times New Roman" w:cs="Times New Roman"/>
          <w:sz w:val="24"/>
          <w:szCs w:val="24"/>
        </w:rPr>
        <w:t>т</w:t>
      </w:r>
      <w:r>
        <w:rPr>
          <w:rFonts w:ascii="Times New Roman" w:eastAsia="Arial" w:hAnsi="Times New Roman" w:cs="Times New Roman"/>
          <w:sz w:val="24"/>
          <w:szCs w:val="24"/>
        </w:rPr>
        <w:t xml:space="preserve"> 21.12.</w:t>
      </w:r>
      <w:r w:rsidR="008449F5">
        <w:rPr>
          <w:rFonts w:ascii="Times New Roman" w:eastAsia="Arial" w:hAnsi="Times New Roman" w:cs="Times New Roman"/>
          <w:sz w:val="24"/>
          <w:szCs w:val="24"/>
        </w:rPr>
        <w:t>2021 №</w:t>
      </w:r>
      <w:r>
        <w:rPr>
          <w:rFonts w:ascii="Times New Roman" w:eastAsia="Arial" w:hAnsi="Times New Roman" w:cs="Times New Roman"/>
          <w:sz w:val="24"/>
          <w:szCs w:val="24"/>
        </w:rPr>
        <w:t xml:space="preserve"> 25-П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8F479D" w:rsidRPr="00F3048A" w:rsidRDefault="00C12E4A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449F5" w:rsidRPr="007A6492">
        <w:rPr>
          <w:rFonts w:ascii="Times New Roman" w:hAnsi="Times New Roman" w:cs="Times New Roman"/>
          <w:sz w:val="28"/>
          <w:szCs w:val="28"/>
        </w:rPr>
        <w:t>сельсовета на 2022 год</w:t>
      </w: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449F5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="008449F5" w:rsidRP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</w:t>
      </w:r>
      <w:proofErr w:type="gramEnd"/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47E1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Амыль</w:t>
      </w:r>
      <w:r w:rsidR="009053A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ского 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 w:rsidR="008449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8449F5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</w:t>
      </w:r>
      <w:r w:rsidRPr="00F3048A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границах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, обеспечивающие благоустройство на территории.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</w:t>
      </w:r>
      <w:r w:rsidR="00B47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b/>
          <w:sz w:val="28"/>
          <w:szCs w:val="28"/>
        </w:rPr>
        <w:t>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, осуществляется муниципальный контроль в сфере благоустройства: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754FC" w:rsidRPr="00F3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8754FC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F479D" w:rsidRPr="00F3048A" w:rsidRDefault="008754FC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B47E18">
        <w:rPr>
          <w:rFonts w:ascii="Times New Roman" w:hAnsi="Times New Roman" w:cs="Times New Roman"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повышение уровня благоустройства, соблюдения чистоты и порядка;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lastRenderedPageBreak/>
        <w:t>– предотвращение угрозы безопасности жизни и здоровья людей;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  увеличение доли хозяйствующих субъектов, соблюдающих требования в сфере благоустройства.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укрепление системы профилактики нарушений обязательных</w:t>
      </w:r>
      <w:r w:rsidR="00DD1C1D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</w:t>
      </w:r>
      <w:r w:rsidR="00DD1C1D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</w:t>
      </w:r>
      <w:r w:rsidR="00DD1C1D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руководителей юридических лиц </w:t>
      </w:r>
      <w:r w:rsidR="00DD1C1D">
        <w:rPr>
          <w:rFonts w:ascii="Times New Roman" w:hAnsi="Times New Roman" w:cs="Times New Roman"/>
          <w:sz w:val="28"/>
          <w:szCs w:val="28"/>
        </w:rPr>
        <w:t>и</w:t>
      </w:r>
      <w:r w:rsidR="00F3048A">
        <w:rPr>
          <w:rFonts w:ascii="Times New Roman" w:hAnsi="Times New Roman" w:cs="Times New Roman"/>
          <w:sz w:val="28"/>
          <w:szCs w:val="28"/>
        </w:rPr>
        <w:t>ндивидуальных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D1C1D">
        <w:rPr>
          <w:rFonts w:ascii="Times New Roman" w:hAnsi="Times New Roman" w:cs="Times New Roman"/>
          <w:sz w:val="28"/>
          <w:szCs w:val="28"/>
        </w:rPr>
        <w:t>,</w:t>
      </w:r>
      <w:r w:rsidR="00F822EC">
        <w:rPr>
          <w:rFonts w:ascii="Times New Roman" w:hAnsi="Times New Roman" w:cs="Times New Roman"/>
          <w:sz w:val="28"/>
          <w:szCs w:val="28"/>
        </w:rPr>
        <w:t xml:space="preserve"> </w:t>
      </w:r>
      <w:r w:rsidR="00DD1C1D">
        <w:rPr>
          <w:rFonts w:ascii="Times New Roman" w:hAnsi="Times New Roman" w:cs="Times New Roman"/>
          <w:sz w:val="28"/>
          <w:szCs w:val="28"/>
        </w:rPr>
        <w:t>граждан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="008F479D"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</w:t>
      </w:r>
      <w:proofErr w:type="gramEnd"/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9053A4" w:rsidRDefault="009053A4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C12E4A" w:rsidRDefault="008F479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программе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</w:t>
      </w:r>
      <w:r w:rsidR="00C12E4A" w:rsidRPr="00C12E4A">
        <w:rPr>
          <w:rFonts w:ascii="Times New Roman" w:hAnsi="Times New Roman" w:cs="Times New Roman"/>
          <w:sz w:val="24"/>
          <w:szCs w:val="24"/>
        </w:rPr>
        <w:t xml:space="preserve">профилактики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(ущерба) охраняемым законом </w:t>
      </w:r>
    </w:p>
    <w:p w:rsidR="00F822EC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>ценностям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нарушений обязательных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 w:rsidRPr="00F822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контроля в сфере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F822EC" w:rsidRP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</w:t>
      </w:r>
      <w:r w:rsidR="00B47E18">
        <w:rPr>
          <w:rFonts w:ascii="Times New Roman" w:hAnsi="Times New Roman" w:cs="Times New Roman"/>
          <w:sz w:val="24"/>
          <w:szCs w:val="24"/>
        </w:rPr>
        <w:t>Амыль</w:t>
      </w:r>
      <w:r w:rsidR="009053A4">
        <w:rPr>
          <w:rFonts w:ascii="Times New Roman" w:hAnsi="Times New Roman" w:cs="Times New Roman"/>
          <w:sz w:val="24"/>
          <w:szCs w:val="24"/>
        </w:rPr>
        <w:t>ского</w:t>
      </w:r>
      <w:r w:rsidRPr="00F822EC">
        <w:rPr>
          <w:rFonts w:ascii="Times New Roman" w:hAnsi="Times New Roman" w:cs="Times New Roman"/>
          <w:sz w:val="24"/>
          <w:szCs w:val="24"/>
        </w:rPr>
        <w:t xml:space="preserve"> сельсовета 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Default="008F479D" w:rsidP="008F479D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F822EC"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F822EC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B47E18">
        <w:rPr>
          <w:rFonts w:ascii="Times New Roman" w:hAnsi="Times New Roman" w:cs="Times New Roman"/>
          <w:bCs/>
          <w:sz w:val="28"/>
          <w:szCs w:val="28"/>
        </w:rPr>
        <w:t>Амыль</w:t>
      </w:r>
      <w:r w:rsidR="009053A4">
        <w:rPr>
          <w:rFonts w:ascii="Times New Roman" w:hAnsi="Times New Roman" w:cs="Times New Roman"/>
          <w:bCs/>
          <w:sz w:val="28"/>
          <w:szCs w:val="28"/>
        </w:rPr>
        <w:t>ского</w:t>
      </w:r>
      <w:r w:rsidR="00F822EC" w:rsidRPr="00F822EC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F822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79D" w:rsidRPr="00F822EC" w:rsidRDefault="00F822EC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на 2022</w:t>
      </w:r>
      <w:r w:rsidR="008F479D"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479D" w:rsidRPr="00F822EC" w:rsidTr="003D58D9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B47E18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</w:t>
            </w:r>
            <w:r w:rsidR="00F822EC" w:rsidRPr="00F822EC">
              <w:rPr>
                <w:sz w:val="28"/>
                <w:szCs w:val="28"/>
              </w:rPr>
              <w:t xml:space="preserve"> </w:t>
            </w:r>
            <w:r w:rsidR="00B47E18">
              <w:rPr>
                <w:sz w:val="28"/>
                <w:szCs w:val="28"/>
              </w:rPr>
              <w:t>Амыль</w:t>
            </w:r>
            <w:r w:rsidR="009053A4">
              <w:rPr>
                <w:bCs/>
                <w:sz w:val="28"/>
                <w:szCs w:val="28"/>
              </w:rPr>
              <w:t>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proofErr w:type="gramStart"/>
            <w:r w:rsidRPr="00F822E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B47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B47E18">
              <w:rPr>
                <w:rFonts w:eastAsia="Arial"/>
                <w:sz w:val="28"/>
                <w:szCs w:val="28"/>
              </w:rPr>
              <w:t>Амыль</w:t>
            </w:r>
            <w:r w:rsidR="00836FF8">
              <w:rPr>
                <w:bCs/>
                <w:sz w:val="28"/>
                <w:szCs w:val="28"/>
              </w:rPr>
              <w:t>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B47E18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B47E18">
        <w:trPr>
          <w:trHeight w:val="69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</w:t>
            </w:r>
            <w:r w:rsidRPr="00F822EC">
              <w:rPr>
                <w:rFonts w:eastAsia="Arial"/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8F479D" w:rsidRPr="00F822EC" w:rsidTr="003D58D9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</w:t>
            </w:r>
            <w:r w:rsidR="00B47E18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  <w:r w:rsidR="00B47E18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ФЗ</w:t>
            </w:r>
            <w:proofErr w:type="gramEnd"/>
            <w:r w:rsidR="009053A4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50B6E"/>
    <w:rsid w:val="001061D8"/>
    <w:rsid w:val="003D58D9"/>
    <w:rsid w:val="00444F82"/>
    <w:rsid w:val="00452D34"/>
    <w:rsid w:val="0065588F"/>
    <w:rsid w:val="006B0E7A"/>
    <w:rsid w:val="007A6492"/>
    <w:rsid w:val="00836FF8"/>
    <w:rsid w:val="008449F5"/>
    <w:rsid w:val="008754FC"/>
    <w:rsid w:val="008F479D"/>
    <w:rsid w:val="009053A4"/>
    <w:rsid w:val="00A25419"/>
    <w:rsid w:val="00B47E18"/>
    <w:rsid w:val="00BB71CD"/>
    <w:rsid w:val="00C12E4A"/>
    <w:rsid w:val="00C20021"/>
    <w:rsid w:val="00DD1C1D"/>
    <w:rsid w:val="00F21088"/>
    <w:rsid w:val="00F3048A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8</cp:revision>
  <cp:lastPrinted>2021-12-21T08:15:00Z</cp:lastPrinted>
  <dcterms:created xsi:type="dcterms:W3CDTF">2021-11-19T08:28:00Z</dcterms:created>
  <dcterms:modified xsi:type="dcterms:W3CDTF">2021-12-21T08:25:00Z</dcterms:modified>
</cp:coreProperties>
</file>